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line">
                  <wp:posOffset>6530340</wp:posOffset>
                </wp:positionV>
                <wp:extent cx="6423661" cy="571500"/>
                <wp:effectExtent l="0" t="0" r="0" b="0"/>
                <wp:wrapSquare wrapText="bothSides" distL="57150" distR="57150" distT="57150" distB="57150"/>
                <wp:docPr id="1073741825" name="officeArt object" descr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1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fr-FR"/>
                              </w:rPr>
                              <w:t>XX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</w:rPr>
                              <w:t xml:space="preserve"> &amp;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fr-FR"/>
                              </w:rPr>
                              <w:t>XX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de-DE"/>
                              </w:rPr>
                              <w:t xml:space="preserve"> NOVEMBRE 202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56"/>
                                <w:szCs w:val="56"/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4pt;margin-top:514.2pt;width:505.8pt;height:45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right"/>
                      </w:pP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fr-FR"/>
                        </w:rPr>
                        <w:t>XX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</w:rPr>
                        <w:t xml:space="preserve"> &amp; 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fr-FR"/>
                        </w:rPr>
                        <w:t>XX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de-DE"/>
                        </w:rPr>
                        <w:t xml:space="preserve"> NOVEMBRE 202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  <w:lang w:val="fr-FR"/>
                        </w:rPr>
                        <w:t>1</w:t>
                      </w:r>
                      <w:r>
                        <w:rPr>
                          <w:rStyle w:val="Aucun"/>
                          <w:rFonts w:ascii="Dosis SemiBold" w:hAnsi="Dosis SemiBold"/>
                          <w:sz w:val="56"/>
                          <w:szCs w:val="56"/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-295274</wp:posOffset>
                </wp:positionH>
                <wp:positionV relativeFrom="line">
                  <wp:posOffset>7789545</wp:posOffset>
                </wp:positionV>
                <wp:extent cx="6423660" cy="1242060"/>
                <wp:effectExtent l="0" t="0" r="0" b="0"/>
                <wp:wrapSquare wrapText="bothSides" distL="57150" distR="57150" distT="57150" distB="57150"/>
                <wp:docPr id="1073741826" name="officeArt object" descr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1242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da-DK"/>
                              </w:rPr>
                              <w:t xml:space="preserve">VENDREDI 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</w:rPr>
                              <w:t>18h30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Reporters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de Raymond Depardon</w:t>
                            </w:r>
                          </w:p>
                          <w:p>
                            <w:pPr>
                              <w:pStyle w:val="Corps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 xml:space="preserve">SAMEDI 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à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</w:rPr>
                              <w:t xml:space="preserve"> 16h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b w:val="1"/>
                                <w:bCs w:val="1"/>
                                <w:i w:val="1"/>
                                <w:iCs w:val="1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Pas vu, pas pris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 de Pierre Carles</w:t>
                            </w:r>
                          </w:p>
                          <w:p>
                            <w:pPr>
                              <w:pStyle w:val="Corps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r>
                          </w:p>
                          <w:p>
                            <w:pPr>
                              <w:pStyle w:val="Corps"/>
                              <w:jc w:val="right"/>
                              <w:rPr>
                                <w:rStyle w:val="Aucun"/>
                                <w:rFonts w:ascii="Dosis SemiBold" w:cs="Dosis SemiBold" w:hAnsi="Dosis SemiBold" w:eastAsia="Dosis Semi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Entr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e libre 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– 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Auditorium de la M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en-US"/>
                              </w:rPr>
                              <w:t>diath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pt-PT"/>
                              </w:rPr>
                              <w:t>que - + d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>infos sur www.mamediatheque.fr</w:t>
                            </w:r>
                          </w:p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outline w:val="0"/>
                                <w:color w:val="d91d47"/>
                                <w:sz w:val="30"/>
                                <w:szCs w:val="30"/>
                                <w:u w:color="d91d47"/>
                                <w:rtl w:val="0"/>
                                <w:lang w:val="fr-FR"/>
                                <w14:textFill>
                                  <w14:solidFill>
                                    <w14:srgbClr w14:val="D91D47"/>
                                  </w14:solidFill>
                                </w14:textFill>
                              </w:rPr>
                              <w:t>Tout le programme du Mois du film documentaire sur www.moisdudoc.com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3.2pt;margin-top:613.3pt;width:505.8pt;height:97.8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da-DK"/>
                        </w:rPr>
                        <w:t xml:space="preserve">VENDREDI 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</w:rPr>
                        <w:t>18h30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</w:rPr>
                        <w:t xml:space="preserve">: </w:t>
                      </w: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en-US"/>
                        </w:rPr>
                        <w:t xml:space="preserve">Reporters 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en-US"/>
                        </w:rPr>
                        <w:t>de Raymond Depardon</w:t>
                      </w:r>
                    </w:p>
                    <w:p>
                      <w:pPr>
                        <w:pStyle w:val="Corps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en-US"/>
                        </w:rPr>
                        <w:t xml:space="preserve">SAMEDI 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à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</w:rPr>
                        <w:t xml:space="preserve"> 16h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</w:rPr>
                        <w:t xml:space="preserve">: </w:t>
                      </w: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b w:val="1"/>
                          <w:bCs w:val="1"/>
                          <w:i w:val="1"/>
                          <w:iCs w:val="1"/>
                          <w:sz w:val="30"/>
                          <w:szCs w:val="30"/>
                          <w:rtl w:val="0"/>
                          <w:lang w:val="fr-FR"/>
                        </w:rPr>
                        <w:t>Pas vu, pas pris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 xml:space="preserve"> de Pierre Carles</w:t>
                      </w:r>
                    </w:p>
                    <w:p>
                      <w:pPr>
                        <w:pStyle w:val="Corps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r>
                    </w:p>
                    <w:p>
                      <w:pPr>
                        <w:pStyle w:val="Corps"/>
                        <w:jc w:val="right"/>
                        <w:rPr>
                          <w:rStyle w:val="Aucun"/>
                          <w:rFonts w:ascii="Dosis SemiBold" w:cs="Dosis SemiBold" w:hAnsi="Dosis SemiBold" w:eastAsia="Dosis SemiBold"/>
                          <w:sz w:val="30"/>
                          <w:szCs w:val="30"/>
                        </w:rPr>
                      </w:pP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Entr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 xml:space="preserve">e libre 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 xml:space="preserve">– 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Auditorium de la M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en-US"/>
                        </w:rPr>
                        <w:t>diath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pt-PT"/>
                        </w:rPr>
                        <w:t>que - + d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sz w:val="30"/>
                          <w:szCs w:val="30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Aucun"/>
                          <w:rFonts w:ascii="Dosis SemiBold" w:hAnsi="Dosis SemiBold"/>
                          <w:sz w:val="30"/>
                          <w:szCs w:val="30"/>
                          <w:rtl w:val="0"/>
                          <w:lang w:val="fr-FR"/>
                        </w:rPr>
                        <w:t>infos sur www.mamediatheque.fr</w:t>
                      </w:r>
                    </w:p>
                    <w:p>
                      <w:pPr>
                        <w:pStyle w:val="Corps"/>
                        <w:jc w:val="right"/>
                      </w:pPr>
                      <w:r>
                        <w:rPr>
                          <w:rStyle w:val="Aucun"/>
                          <w:rFonts w:ascii="Dosis SemiBold" w:hAnsi="Dosis SemiBold"/>
                          <w:outline w:val="0"/>
                          <w:color w:val="d91d47"/>
                          <w:sz w:val="30"/>
                          <w:szCs w:val="30"/>
                          <w:u w:color="d91d47"/>
                          <w:rtl w:val="0"/>
                          <w:lang w:val="fr-FR"/>
                          <w14:textFill>
                            <w14:solidFill>
                              <w14:srgbClr w14:val="D91D47"/>
                            </w14:solidFill>
                          </w14:textFill>
                        </w:rPr>
                        <w:t>Tout le programme du Mois du film documentaire sur www.moisdudoc.com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Aucun"/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-982344</wp:posOffset>
            </wp:positionH>
            <wp:positionV relativeFrom="page">
              <wp:posOffset>0</wp:posOffset>
            </wp:positionV>
            <wp:extent cx="7708900" cy="722600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3C7C913B-9BE9-4295-91E5-E9209F671784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7226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-297179</wp:posOffset>
                </wp:positionH>
                <wp:positionV relativeFrom="line">
                  <wp:posOffset>7228840</wp:posOffset>
                </wp:positionV>
                <wp:extent cx="6423661" cy="457200"/>
                <wp:effectExtent l="0" t="0" r="0" b="0"/>
                <wp:wrapSquare wrapText="bothSides" distL="57150" distR="57150" distT="57150" distB="57150"/>
                <wp:docPr id="1073741828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1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Style w:val="Aucun"/>
                                <w:rFonts w:ascii="Dosis SemiBold" w:hAnsi="Dosis SemiBold"/>
                                <w:outline w:val="0"/>
                                <w:color w:val="4f81bd"/>
                                <w:sz w:val="40"/>
                                <w:szCs w:val="40"/>
                                <w:u w:color="d91d47"/>
                                <w:rtl w:val="0"/>
                                <w:lang w:val="de-DE"/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REGARDS SUR LES M</w:t>
                            </w:r>
                            <w:r>
                              <w:rPr>
                                <w:rStyle w:val="Aucun"/>
                                <w:rFonts w:ascii="Dosis SemiBold" w:hAnsi="Dosis SemiBold" w:hint="default"/>
                                <w:outline w:val="0"/>
                                <w:color w:val="4f81bd"/>
                                <w:sz w:val="40"/>
                                <w:szCs w:val="40"/>
                                <w:u w:color="d91d47"/>
                                <w:rtl w:val="0"/>
                                <w:lang w:val="fr-FR"/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Dosis SemiBold" w:hAnsi="Dosis SemiBold"/>
                                <w:outline w:val="0"/>
                                <w:color w:val="4f81bd"/>
                                <w:sz w:val="40"/>
                                <w:szCs w:val="40"/>
                                <w:u w:color="d91d47"/>
                                <w:rtl w:val="0"/>
                                <w14:textFill>
                                  <w14:solidFill>
                                    <w14:srgbClr w14:val="4F81BD"/>
                                  </w14:solidFill>
                                </w14:textFill>
                              </w:rPr>
                              <w:t>DIAS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23.4pt;margin-top:569.2pt;width:505.8pt;height:36.0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right"/>
                      </w:pPr>
                      <w:r>
                        <w:rPr>
                          <w:rStyle w:val="Aucun"/>
                          <w:rFonts w:ascii="Dosis SemiBold" w:hAnsi="Dosis SemiBold"/>
                          <w:outline w:val="0"/>
                          <w:color w:val="4f81bd"/>
                          <w:sz w:val="40"/>
                          <w:szCs w:val="40"/>
                          <w:u w:color="d91d47"/>
                          <w:rtl w:val="0"/>
                          <w:lang w:val="de-DE"/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REGARDS SUR LES M</w:t>
                      </w:r>
                      <w:r>
                        <w:rPr>
                          <w:rStyle w:val="Aucun"/>
                          <w:rFonts w:ascii="Dosis SemiBold" w:hAnsi="Dosis SemiBold" w:hint="default"/>
                          <w:outline w:val="0"/>
                          <w:color w:val="4f81bd"/>
                          <w:sz w:val="40"/>
                          <w:szCs w:val="40"/>
                          <w:u w:color="d91d47"/>
                          <w:rtl w:val="0"/>
                          <w:lang w:val="fr-FR"/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Style w:val="Aucun"/>
                          <w:rFonts w:ascii="Dosis SemiBold" w:hAnsi="Dosis SemiBold"/>
                          <w:outline w:val="0"/>
                          <w:color w:val="4f81bd"/>
                          <w:sz w:val="40"/>
                          <w:szCs w:val="40"/>
                          <w:u w:color="d91d47"/>
                          <w:rtl w:val="0"/>
                          <w14:textFill>
                            <w14:solidFill>
                              <w14:srgbClr w14:val="4F81BD"/>
                            </w14:solidFill>
                          </w14:textFill>
                        </w:rPr>
                        <w:t>DIAS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ell Centennial Address">
    <w:charset w:val="00"/>
    <w:family w:val="roman"/>
    <w:pitch w:val="default"/>
  </w:font>
  <w:font w:name="Dosi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ell Centennial Address" w:cs="Arial Unicode MS" w:hAnsi="Bell Centennial Addres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